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</w:t>
      </w:r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(далее – Сайт) расположенный на доменном имени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saiwala.shop</w:t>
      </w:r>
      <w:proofErr w:type="spellEnd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(а также его </w:t>
      </w:r>
      <w:proofErr w:type="spellStart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), может получить о Пользователе во время использования сайта </w:t>
      </w:r>
      <w:proofErr w:type="spellStart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saiwala.shop</w:t>
      </w:r>
      <w:proofErr w:type="spellEnd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(а также его </w:t>
      </w:r>
      <w:proofErr w:type="spellStart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субдоменов</w:t>
      </w:r>
      <w:proofErr w:type="spellEnd"/>
      <w:r w:rsidRPr="00B9322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его программ и его продуктов.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 В настоящей Политике конфиденциальности используются следующие термины: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1.1.1. «Администрация сайта» (далее – Администрация) – уполномоченные сотрудники на управление сайтом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распространения без согласия субъекта персональных данных или наличия иного законного основания.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1.1.5. «Сайт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мебель» - это совокупность связанных между собой веб-страниц, размещенных в сети Интернет по уникальному адресу (URL): </w:t>
      </w:r>
      <w:proofErr w:type="spellStart"/>
      <w:proofErr w:type="gram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saiwala.shop</w:t>
      </w:r>
      <w:proofErr w:type="spellEnd"/>
      <w:proofErr w:type="gram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, а также его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субдоменах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1.1.6. «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Субдомены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</w:t>
      </w:r>
      <w:proofErr w:type="gram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 это</w:t>
      </w:r>
      <w:proofErr w:type="gram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страницы или совокупность страниц, расположенные на доменах третьего уровня, принадлежащие сайту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а также другие временные страницы, внизу который указана контактная информация Администрации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1.1.5. «Пользователь сайта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-мягкая </w:t>
      </w:r>
      <w:proofErr w:type="gram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мебель »</w:t>
      </w:r>
      <w:proofErr w:type="gram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(далее Пользователь) – лицо, имеющее доступ к сайту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посредством сети Интернет и использующее информацию, материалы и продукты сайта 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1.1.7. «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Сайт.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2. Общие положения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2.1. Использование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-мягкая </w:t>
      </w:r>
      <w:proofErr w:type="gram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мебель .</w:t>
      </w:r>
      <w:proofErr w:type="gramEnd"/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2.3. Настоящая Политика конфиденциальности применяется к сайту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-мягкая мебель. Сайт не контролирует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2.4. Администрация не проверяет достоверность персональных данных, предоставляемых Пользователем.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3. Предмет политики конфиденциальности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 или при подписке на информационную e-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рассылку.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 и включают в себя следующую информацию: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3.2.1. фамилию, имя, отчество Пользователя;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3.2.2. контактный телефон Пользователя;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3.2.3. адрес электронной почты (e-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3.2.4. место жительство Пользователя (при необходимости)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3.2.5. фотографию (при необходимости)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 Сайт защищает Данные, которые автоматически передаются при посещении страниц: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IP адрес;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информация из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;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информация о браузере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время доступа;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реферер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(адрес предыдущей страницы).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3.3.1. Отключение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может повлечь невозможность доступа к частям </w:t>
      </w:r>
      <w:proofErr w:type="gram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сайта ,</w:t>
      </w:r>
      <w:proofErr w:type="gram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требующим авторизации.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4. Цели сбора персональной информации пользователя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4.1.1. Идентификации Пользователя, зарегистрированного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 для его дальнейшей авторизации.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4.1.2. Предоставления Пользователю доступа к персонализированным данным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обработки запросов и заявок от Пользователя.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4.1.6. Создания учетной записи для использования частей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если Пользователь дал согласие на создание учетной записи.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4.1.7. Уведомления Пользователя по электронной почте.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4.1.8. Предоставления Пользователю эффективной технической поддержки при возникновении проблем, связанных с использованием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4.1.9. Предоставления Пользователю с его согласия специальных предложений, новостной рассылки и иных сведений от имени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5. Способы и сроки обработки персональной информации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данных с использованием средств автоматизации или без использования таких средств.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6. Права и обязанности сторон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 Пользователь вправе: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6.1.1. Принимать свободное решение о предоставлении своих персональных данных, необходимых для использования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и давать согласие на их обработку.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указаному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E-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mail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адресу.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 Администрация обязана: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настоящей Политики Конфиденциальности.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Ответственность сторон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п.п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5.2. и 7.2. настоящей Политики Конфиденциальности.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7.2.1. Стала публичным достоянием до её утраты или разглашения.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7.2.3. Была разглашена с согласия Пользователя.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несет лицо, предоставившее такую информацию.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7.5. Пользователь соглашается, что информация, предоставленная ему как часть сайта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-мягкая мебель,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мебель.</w:t>
      </w: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7.6. В отношение текстовых материалов (статей, публикаций, находящихся в свободном публичном доступе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мебель) допускается их распространение при условии, что будет дана ссылка на Сайт.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 или передаваемых через него.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включая, но не ограничиваясь: информацию, защищенную авторским правом, без прямого согласия владельца авторского права.</w:t>
      </w:r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8. Разрешение споров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8.3. При не достижении соглашения спор будет передан на рассмотрение Арбитражного суда г. Москва.</w:t>
      </w:r>
    </w:p>
    <w:p w:rsid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B9322F" w:rsidRPr="00B9322F" w:rsidRDefault="00B9322F" w:rsidP="00B932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B9322F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lastRenderedPageBreak/>
        <w:t>9. Дополнительные условия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9.2. Новая Политика конфиденциальности вступает в силу с момента ее размещения на сайте </w:t>
      </w:r>
      <w:proofErr w:type="spellStart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Saiwala</w:t>
      </w:r>
      <w:proofErr w:type="spellEnd"/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-мягкая мебель, если иное не предусмотрено новой редакцией Политики конфиденциальности.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9.3. Все предложения или вопросы касательно настоящей Политики конфиденциальности следует сообщать по адресу: et0152@mail.ru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9.4. Действующая Политика конфиденциальности размещена на странице по адресу http://saiwala.shop/politika.html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Обновлено: 06 Августа 2020 года</w:t>
      </w:r>
    </w:p>
    <w:p w:rsidR="00B9322F" w:rsidRPr="00B9322F" w:rsidRDefault="00B9322F" w:rsidP="00B9322F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9322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г. Москва, Тюрина Е.В.</w:t>
      </w:r>
    </w:p>
    <w:p w:rsidR="000B6D8F" w:rsidRDefault="00B9322F"/>
    <w:sectPr w:rsidR="000B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2F"/>
    <w:rsid w:val="007A027A"/>
    <w:rsid w:val="00B9322F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561"/>
  <w15:chartTrackingRefBased/>
  <w15:docId w15:val="{3BC33203-7A0A-44B9-A6BC-5D4529C1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3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3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Hyve Group</Company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Syadristy</dc:creator>
  <cp:keywords/>
  <dc:description/>
  <cp:lastModifiedBy>Evgeny Syadristy</cp:lastModifiedBy>
  <cp:revision>1</cp:revision>
  <dcterms:created xsi:type="dcterms:W3CDTF">2020-08-06T17:15:00Z</dcterms:created>
  <dcterms:modified xsi:type="dcterms:W3CDTF">2020-08-06T17:15:00Z</dcterms:modified>
</cp:coreProperties>
</file>